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F9921" w14:textId="77777777" w:rsidR="00174F8C" w:rsidRPr="0013141C" w:rsidRDefault="009344E8">
      <w:pPr>
        <w:pStyle w:val="Title"/>
        <w:jc w:val="center"/>
        <w:rPr>
          <w:lang w:val="en-US"/>
        </w:rPr>
      </w:pPr>
      <w:bookmarkStart w:id="0" w:name="_xwbd37w16baj" w:colFirst="0" w:colLast="0"/>
      <w:bookmarkEnd w:id="0"/>
      <w:r w:rsidRPr="0013141C">
        <w:rPr>
          <w:lang w:val="en-US"/>
        </w:rPr>
        <w:t>Corporate Fundamentals - Odigo</w:t>
      </w:r>
    </w:p>
    <w:p w14:paraId="58CF9922" w14:textId="77777777" w:rsidR="00174F8C" w:rsidRPr="0013141C" w:rsidRDefault="009344E8">
      <w:pPr>
        <w:jc w:val="center"/>
        <w:rPr>
          <w:b/>
          <w:i/>
          <w:sz w:val="24"/>
          <w:szCs w:val="24"/>
          <w:lang w:val="en-US"/>
        </w:rPr>
      </w:pPr>
      <w:r w:rsidRPr="0013141C">
        <w:rPr>
          <w:b/>
          <w:i/>
          <w:sz w:val="24"/>
          <w:szCs w:val="24"/>
          <w:lang w:val="en-US"/>
        </w:rPr>
        <w:t>11.09.2021</w:t>
      </w:r>
    </w:p>
    <w:p w14:paraId="58CF9954" w14:textId="22B98FCB" w:rsidR="00174F8C" w:rsidRDefault="009344E8" w:rsidP="0013141C">
      <w:pPr>
        <w:jc w:val="center"/>
        <w:rPr>
          <w:b/>
          <w:i/>
          <w:sz w:val="24"/>
          <w:szCs w:val="24"/>
          <w:lang w:val="en-US"/>
        </w:rPr>
      </w:pPr>
      <w:r w:rsidRPr="0013141C">
        <w:rPr>
          <w:b/>
          <w:i/>
          <w:sz w:val="24"/>
          <w:szCs w:val="24"/>
          <w:lang w:val="en-US"/>
        </w:rPr>
        <w:t>BCW for Odigo</w:t>
      </w:r>
      <w:bookmarkStart w:id="1" w:name="_2x9m4izhv8yu" w:colFirst="0" w:colLast="0"/>
      <w:bookmarkStart w:id="2" w:name="_e2vf4of5azs2" w:colFirst="0" w:colLast="0"/>
      <w:bookmarkStart w:id="3" w:name="_x858emyy85i2" w:colFirst="0" w:colLast="0"/>
      <w:bookmarkEnd w:id="1"/>
      <w:bookmarkEnd w:id="2"/>
      <w:bookmarkEnd w:id="3"/>
    </w:p>
    <w:p w14:paraId="43CE3178" w14:textId="584C9073" w:rsidR="0013141C" w:rsidRDefault="0013141C" w:rsidP="0013141C">
      <w:pPr>
        <w:jc w:val="center"/>
        <w:rPr>
          <w:b/>
          <w:i/>
          <w:sz w:val="24"/>
          <w:szCs w:val="24"/>
          <w:lang w:val="en-US"/>
        </w:rPr>
      </w:pPr>
    </w:p>
    <w:p w14:paraId="0C4E6D0A" w14:textId="77777777" w:rsidR="0013141C" w:rsidRPr="0013141C" w:rsidRDefault="0013141C" w:rsidP="0013141C">
      <w:pPr>
        <w:jc w:val="center"/>
        <w:rPr>
          <w:b/>
          <w:i/>
          <w:sz w:val="24"/>
          <w:szCs w:val="24"/>
          <w:lang w:val="en-US"/>
        </w:rPr>
      </w:pPr>
    </w:p>
    <w:p w14:paraId="58CF9955" w14:textId="77777777" w:rsidR="00174F8C" w:rsidRDefault="00174F8C">
      <w:pPr>
        <w:rPr>
          <w:b/>
          <w:color w:val="0000FF"/>
          <w:highlight w:val="white"/>
        </w:rPr>
      </w:pPr>
    </w:p>
    <w:p w14:paraId="58CF9956" w14:textId="77777777" w:rsidR="00174F8C" w:rsidRDefault="009344E8">
      <w:pPr>
        <w:rPr>
          <w:b/>
          <w:sz w:val="24"/>
          <w:szCs w:val="24"/>
          <w:highlight w:val="white"/>
        </w:rPr>
      </w:pPr>
      <w:r>
        <w:rPr>
          <w:b/>
          <w:color w:val="0000FF"/>
          <w:highlight w:val="white"/>
        </w:rPr>
        <w:t xml:space="preserve">About </w:t>
      </w:r>
      <w:proofErr w:type="spellStart"/>
      <w:r>
        <w:rPr>
          <w:b/>
          <w:color w:val="0000FF"/>
          <w:highlight w:val="white"/>
        </w:rPr>
        <w:t>Odigo</w:t>
      </w:r>
      <w:proofErr w:type="spellEnd"/>
    </w:p>
    <w:p w14:paraId="58CF9957" w14:textId="77777777" w:rsidR="00174F8C" w:rsidRPr="0013141C" w:rsidRDefault="009344E8">
      <w:pPr>
        <w:spacing w:before="240" w:after="240"/>
        <w:jc w:val="both"/>
        <w:rPr>
          <w:highlight w:val="white"/>
          <w:lang w:val="en-US"/>
        </w:rPr>
      </w:pPr>
      <w:r w:rsidRPr="0013141C">
        <w:rPr>
          <w:color w:val="222222"/>
          <w:sz w:val="20"/>
          <w:szCs w:val="20"/>
          <w:highlight w:val="white"/>
          <w:lang w:val="en-US"/>
        </w:rPr>
        <w:t>Odigo provides Contact Center as a Service (</w:t>
      </w:r>
      <w:proofErr w:type="spellStart"/>
      <w:r w:rsidRPr="0013141C">
        <w:rPr>
          <w:color w:val="222222"/>
          <w:sz w:val="20"/>
          <w:szCs w:val="20"/>
          <w:highlight w:val="white"/>
          <w:lang w:val="en-US"/>
        </w:rPr>
        <w:t>CCaaS</w:t>
      </w:r>
      <w:proofErr w:type="spellEnd"/>
      <w:r w:rsidRPr="0013141C">
        <w:rPr>
          <w:color w:val="222222"/>
          <w:sz w:val="20"/>
          <w:szCs w:val="20"/>
          <w:highlight w:val="white"/>
          <w:lang w:val="en-US"/>
        </w:rPr>
        <w:t>) solutions that facilitate communication between large organizations and individuals thanks to a global omnichannel management solution. Thanks to its innovative approach based on empathy and technology, Odigo enables brands to connect with the crucial human element of interaction while also taking full advantage of digital possibilities. A pioneer in the customer experience (CX) market, the company caters to the needs of more than 250 large enterprise clients in over 100 countries.</w:t>
      </w:r>
    </w:p>
    <w:p w14:paraId="58CF9958" w14:textId="77777777" w:rsidR="00174F8C" w:rsidRPr="0013141C" w:rsidRDefault="009344E8">
      <w:pPr>
        <w:pStyle w:val="Heading1"/>
        <w:keepNext w:val="0"/>
        <w:keepLines w:val="0"/>
        <w:spacing w:before="480" w:after="160"/>
        <w:jc w:val="both"/>
        <w:rPr>
          <w:sz w:val="24"/>
          <w:szCs w:val="24"/>
          <w:highlight w:val="white"/>
          <w:lang w:val="en-US"/>
        </w:rPr>
      </w:pPr>
      <w:bookmarkStart w:id="4" w:name="_apuk55k1z7z" w:colFirst="0" w:colLast="0"/>
      <w:bookmarkEnd w:id="4"/>
      <w:r w:rsidRPr="0013141C">
        <w:rPr>
          <w:b/>
          <w:color w:val="0000FF"/>
          <w:sz w:val="22"/>
          <w:szCs w:val="22"/>
          <w:highlight w:val="white"/>
          <w:lang w:val="en-US"/>
        </w:rPr>
        <w:t>Messages</w:t>
      </w:r>
    </w:p>
    <w:p w14:paraId="58CF9959" w14:textId="77777777" w:rsidR="00174F8C" w:rsidRPr="0013141C" w:rsidRDefault="009344E8">
      <w:pPr>
        <w:spacing w:before="240" w:after="240"/>
        <w:jc w:val="center"/>
        <w:rPr>
          <w:rFonts w:ascii="Times New Roman" w:eastAsia="Times New Roman" w:hAnsi="Times New Roman" w:cs="Times New Roman"/>
          <w:b/>
          <w:sz w:val="24"/>
          <w:szCs w:val="24"/>
          <w:highlight w:val="white"/>
          <w:lang w:val="en-US"/>
        </w:rPr>
      </w:pPr>
      <w:r w:rsidRPr="0013141C">
        <w:rPr>
          <w:b/>
          <w:sz w:val="24"/>
          <w:szCs w:val="24"/>
          <w:highlight w:val="white"/>
          <w:lang w:val="en-US"/>
        </w:rPr>
        <w:t>Odigo provides contact center solutions on a global scale that offer a new customer relationship model where technology solutions are inspired by empathy</w:t>
      </w:r>
    </w:p>
    <w:p w14:paraId="58CF995A" w14:textId="77777777" w:rsidR="00174F8C" w:rsidRPr="0013141C" w:rsidRDefault="009344E8">
      <w:pPr>
        <w:spacing w:before="240" w:after="240"/>
        <w:jc w:val="center"/>
        <w:rPr>
          <w:rFonts w:ascii="Times New Roman" w:eastAsia="Times New Roman" w:hAnsi="Times New Roman" w:cs="Times New Roman"/>
          <w:i/>
          <w:sz w:val="24"/>
          <w:szCs w:val="24"/>
          <w:highlight w:val="white"/>
          <w:lang w:val="en-US"/>
        </w:rPr>
      </w:pPr>
      <w:r w:rsidRPr="0013141C">
        <w:rPr>
          <w:rFonts w:ascii="Times New Roman" w:eastAsia="Times New Roman" w:hAnsi="Times New Roman" w:cs="Times New Roman"/>
          <w:b/>
          <w:sz w:val="24"/>
          <w:szCs w:val="24"/>
          <w:highlight w:val="white"/>
          <w:lang w:val="en-US"/>
        </w:rPr>
        <w:t xml:space="preserve"> </w:t>
      </w:r>
      <w:r w:rsidRPr="0013141C">
        <w:rPr>
          <w:rFonts w:ascii="Times New Roman" w:eastAsia="Times New Roman" w:hAnsi="Times New Roman" w:cs="Times New Roman"/>
          <w:i/>
          <w:sz w:val="24"/>
          <w:szCs w:val="24"/>
          <w:highlight w:val="white"/>
          <w:lang w:val="en-US"/>
        </w:rPr>
        <w:t xml:space="preserve">In a complex environment, we bring customer interactions to life thanks to a </w:t>
      </w:r>
      <w:proofErr w:type="gramStart"/>
      <w:r w:rsidRPr="0013141C">
        <w:rPr>
          <w:rFonts w:ascii="Times New Roman" w:eastAsia="Times New Roman" w:hAnsi="Times New Roman" w:cs="Times New Roman"/>
          <w:i/>
          <w:sz w:val="24"/>
          <w:szCs w:val="24"/>
          <w:highlight w:val="white"/>
          <w:lang w:val="en-US"/>
        </w:rPr>
        <w:t>centrally-managed</w:t>
      </w:r>
      <w:proofErr w:type="gramEnd"/>
      <w:r w:rsidRPr="0013141C">
        <w:rPr>
          <w:rFonts w:ascii="Times New Roman" w:eastAsia="Times New Roman" w:hAnsi="Times New Roman" w:cs="Times New Roman"/>
          <w:i/>
          <w:sz w:val="24"/>
          <w:szCs w:val="24"/>
          <w:highlight w:val="white"/>
          <w:lang w:val="en-US"/>
        </w:rPr>
        <w:t xml:space="preserve"> omnichannel solution that operates in real-time.</w:t>
      </w:r>
    </w:p>
    <w:p w14:paraId="58CF995B" w14:textId="77777777" w:rsidR="00174F8C" w:rsidRPr="0013141C" w:rsidRDefault="009344E8">
      <w:pPr>
        <w:pStyle w:val="Heading2"/>
        <w:keepNext w:val="0"/>
        <w:keepLines w:val="0"/>
        <w:spacing w:after="80"/>
        <w:ind w:left="1080" w:hanging="360"/>
        <w:jc w:val="both"/>
        <w:rPr>
          <w:b/>
          <w:sz w:val="34"/>
          <w:szCs w:val="34"/>
          <w:highlight w:val="white"/>
          <w:lang w:val="en-US"/>
        </w:rPr>
      </w:pPr>
      <w:bookmarkStart w:id="5" w:name="_5qcbgqtne5p3" w:colFirst="0" w:colLast="0"/>
      <w:bookmarkEnd w:id="5"/>
      <w:r w:rsidRPr="0013141C">
        <w:rPr>
          <w:b/>
          <w:sz w:val="24"/>
          <w:szCs w:val="24"/>
          <w:highlight w:val="white"/>
          <w:lang w:val="en-US"/>
        </w:rPr>
        <w:t>1.  A unique position in which promoting human connection is just as important as managing data</w:t>
      </w:r>
    </w:p>
    <w:p w14:paraId="58CF995C" w14:textId="77777777" w:rsidR="00174F8C" w:rsidRPr="0013141C" w:rsidRDefault="009344E8">
      <w:pPr>
        <w:pStyle w:val="Heading3"/>
        <w:keepNext w:val="0"/>
        <w:keepLines w:val="0"/>
        <w:spacing w:before="280"/>
        <w:jc w:val="both"/>
        <w:rPr>
          <w:b/>
          <w:color w:val="000000"/>
          <w:sz w:val="26"/>
          <w:szCs w:val="26"/>
          <w:highlight w:val="white"/>
          <w:lang w:val="en-US"/>
        </w:rPr>
      </w:pPr>
      <w:bookmarkStart w:id="6" w:name="_nqf4v2s9yxx2" w:colFirst="0" w:colLast="0"/>
      <w:bookmarkEnd w:id="6"/>
      <w:r w:rsidRPr="0013141C">
        <w:rPr>
          <w:b/>
          <w:color w:val="000000"/>
          <w:sz w:val="24"/>
          <w:szCs w:val="24"/>
          <w:highlight w:val="white"/>
          <w:lang w:val="en-US"/>
        </w:rPr>
        <w:t>Our company: a pioneer in a high-growth market</w:t>
      </w:r>
    </w:p>
    <w:p w14:paraId="58CF995D" w14:textId="77777777" w:rsidR="00174F8C" w:rsidRPr="0013141C" w:rsidRDefault="009344E8">
      <w:pPr>
        <w:numPr>
          <w:ilvl w:val="0"/>
          <w:numId w:val="1"/>
        </w:numPr>
        <w:spacing w:before="240"/>
        <w:jc w:val="both"/>
        <w:rPr>
          <w:sz w:val="20"/>
          <w:szCs w:val="20"/>
          <w:highlight w:val="white"/>
          <w:lang w:val="en-US"/>
        </w:rPr>
      </w:pPr>
      <w:r w:rsidRPr="0013141C">
        <w:rPr>
          <w:sz w:val="20"/>
          <w:szCs w:val="20"/>
          <w:highlight w:val="white"/>
          <w:lang w:val="en-US"/>
        </w:rPr>
        <w:t>We offer a cloud-based solution dedicated to customer experience enhanced by the expertise of the human voice and natural language, assisted by artificial intelligence.</w:t>
      </w:r>
    </w:p>
    <w:p w14:paraId="58CF995E" w14:textId="77777777" w:rsidR="00174F8C" w:rsidRPr="0013141C" w:rsidRDefault="009344E8">
      <w:pPr>
        <w:numPr>
          <w:ilvl w:val="0"/>
          <w:numId w:val="1"/>
        </w:numPr>
        <w:jc w:val="both"/>
        <w:rPr>
          <w:sz w:val="20"/>
          <w:szCs w:val="20"/>
          <w:highlight w:val="white"/>
          <w:lang w:val="en-US"/>
        </w:rPr>
      </w:pPr>
      <w:r w:rsidRPr="0013141C">
        <w:rPr>
          <w:sz w:val="20"/>
          <w:szCs w:val="20"/>
          <w:highlight w:val="white"/>
          <w:lang w:val="en-US"/>
        </w:rPr>
        <w:t xml:space="preserve">With 35 years of experience, the company continues to grow and now employs 650 customer relationship experts and enthusiasts across six countries (France, UK, Germany, Spain, </w:t>
      </w:r>
      <w:proofErr w:type="gramStart"/>
      <w:r w:rsidRPr="0013141C">
        <w:rPr>
          <w:sz w:val="20"/>
          <w:szCs w:val="20"/>
          <w:highlight w:val="white"/>
          <w:lang w:val="en-US"/>
        </w:rPr>
        <w:t>Belgium</w:t>
      </w:r>
      <w:proofErr w:type="gramEnd"/>
      <w:r w:rsidRPr="0013141C">
        <w:rPr>
          <w:sz w:val="20"/>
          <w:szCs w:val="20"/>
          <w:highlight w:val="white"/>
          <w:lang w:val="en-US"/>
        </w:rPr>
        <w:t xml:space="preserve"> and the Netherlands).</w:t>
      </w:r>
    </w:p>
    <w:p w14:paraId="58CF995F" w14:textId="77777777" w:rsidR="00174F8C" w:rsidRPr="0013141C" w:rsidRDefault="009344E8">
      <w:pPr>
        <w:numPr>
          <w:ilvl w:val="0"/>
          <w:numId w:val="1"/>
        </w:numPr>
        <w:spacing w:after="240"/>
        <w:jc w:val="both"/>
        <w:rPr>
          <w:sz w:val="20"/>
          <w:szCs w:val="20"/>
          <w:highlight w:val="white"/>
          <w:lang w:val="en-US"/>
        </w:rPr>
      </w:pPr>
      <w:proofErr w:type="spellStart"/>
      <w:r w:rsidRPr="0013141C">
        <w:rPr>
          <w:sz w:val="20"/>
          <w:szCs w:val="20"/>
          <w:highlight w:val="white"/>
          <w:lang w:val="en-US"/>
        </w:rPr>
        <w:t>Odigo’s</w:t>
      </w:r>
      <w:proofErr w:type="spellEnd"/>
      <w:r w:rsidRPr="0013141C">
        <w:rPr>
          <w:sz w:val="20"/>
          <w:szCs w:val="20"/>
          <w:highlight w:val="white"/>
          <w:lang w:val="en-US"/>
        </w:rPr>
        <w:t xml:space="preserve"> 250 clients and 150,000 active users span every continent. Over three billion interactions per year currently pass through our solutions.</w:t>
      </w:r>
    </w:p>
    <w:p w14:paraId="58CF9960" w14:textId="77777777" w:rsidR="00174F8C" w:rsidRPr="0013141C" w:rsidRDefault="009344E8">
      <w:pPr>
        <w:pStyle w:val="Heading3"/>
        <w:keepNext w:val="0"/>
        <w:keepLines w:val="0"/>
        <w:spacing w:before="280"/>
        <w:jc w:val="both"/>
        <w:rPr>
          <w:b/>
          <w:color w:val="000000"/>
          <w:sz w:val="26"/>
          <w:szCs w:val="26"/>
          <w:highlight w:val="white"/>
          <w:lang w:val="en-US"/>
        </w:rPr>
      </w:pPr>
      <w:bookmarkStart w:id="7" w:name="_7itl5rbcrm08" w:colFirst="0" w:colLast="0"/>
      <w:bookmarkEnd w:id="7"/>
      <w:r w:rsidRPr="0013141C">
        <w:rPr>
          <w:b/>
          <w:color w:val="000000"/>
          <w:sz w:val="24"/>
          <w:szCs w:val="24"/>
          <w:highlight w:val="white"/>
          <w:lang w:val="en-US"/>
        </w:rPr>
        <w:t xml:space="preserve">Our promise: use technology to reconnect with the need for humanization </w:t>
      </w:r>
    </w:p>
    <w:p w14:paraId="58CF9961" w14:textId="77777777" w:rsidR="00174F8C" w:rsidRPr="0013141C" w:rsidRDefault="009344E8">
      <w:pPr>
        <w:numPr>
          <w:ilvl w:val="0"/>
          <w:numId w:val="19"/>
        </w:numPr>
        <w:spacing w:before="240"/>
        <w:jc w:val="both"/>
        <w:rPr>
          <w:sz w:val="20"/>
          <w:szCs w:val="20"/>
          <w:highlight w:val="white"/>
          <w:lang w:val="en-US"/>
        </w:rPr>
      </w:pPr>
      <w:r w:rsidRPr="0013141C">
        <w:rPr>
          <w:sz w:val="20"/>
          <w:szCs w:val="20"/>
          <w:highlight w:val="white"/>
          <w:lang w:val="en-US"/>
        </w:rPr>
        <w:t>In an age where immediacy and digitization speed up exchanges, we encourage brands and companies to nurture every conversation they have with their customers.</w:t>
      </w:r>
    </w:p>
    <w:p w14:paraId="58CF9962" w14:textId="77777777" w:rsidR="00174F8C" w:rsidRPr="0013141C" w:rsidRDefault="009344E8">
      <w:pPr>
        <w:numPr>
          <w:ilvl w:val="0"/>
          <w:numId w:val="19"/>
        </w:numPr>
        <w:jc w:val="both"/>
        <w:rPr>
          <w:sz w:val="20"/>
          <w:szCs w:val="20"/>
          <w:highlight w:val="white"/>
          <w:lang w:val="en-US"/>
        </w:rPr>
      </w:pPr>
      <w:r w:rsidRPr="0013141C">
        <w:rPr>
          <w:sz w:val="20"/>
          <w:szCs w:val="20"/>
          <w:highlight w:val="white"/>
          <w:lang w:val="en-US"/>
        </w:rPr>
        <w:t xml:space="preserve">Using the latest technological innovations, we develop large-scale, </w:t>
      </w:r>
      <w:proofErr w:type="gramStart"/>
      <w:r w:rsidRPr="0013141C">
        <w:rPr>
          <w:sz w:val="20"/>
          <w:szCs w:val="20"/>
          <w:highlight w:val="white"/>
          <w:lang w:val="en-US"/>
        </w:rPr>
        <w:t>intuitive</w:t>
      </w:r>
      <w:proofErr w:type="gramEnd"/>
      <w:r w:rsidRPr="0013141C">
        <w:rPr>
          <w:sz w:val="20"/>
          <w:szCs w:val="20"/>
          <w:highlight w:val="white"/>
          <w:lang w:val="en-US"/>
        </w:rPr>
        <w:t xml:space="preserve"> and ergonomic solutions dedicated to customer relationships across all communication channels.</w:t>
      </w:r>
    </w:p>
    <w:p w14:paraId="58CF9963" w14:textId="77777777" w:rsidR="00174F8C" w:rsidRPr="0013141C" w:rsidRDefault="009344E8">
      <w:pPr>
        <w:numPr>
          <w:ilvl w:val="0"/>
          <w:numId w:val="19"/>
        </w:numPr>
        <w:spacing w:after="240"/>
        <w:jc w:val="both"/>
        <w:rPr>
          <w:sz w:val="20"/>
          <w:szCs w:val="20"/>
          <w:highlight w:val="white"/>
          <w:lang w:val="en-US"/>
        </w:rPr>
      </w:pPr>
      <w:r w:rsidRPr="0013141C">
        <w:rPr>
          <w:sz w:val="20"/>
          <w:szCs w:val="20"/>
          <w:highlight w:val="white"/>
          <w:lang w:val="en-US"/>
        </w:rPr>
        <w:t xml:space="preserve">Our solutions enable organizations to connect with the fundamental needs for humanization, </w:t>
      </w:r>
      <w:proofErr w:type="gramStart"/>
      <w:r w:rsidRPr="0013141C">
        <w:rPr>
          <w:sz w:val="20"/>
          <w:szCs w:val="20"/>
          <w:highlight w:val="white"/>
          <w:lang w:val="en-US"/>
        </w:rPr>
        <w:t>empathy</w:t>
      </w:r>
      <w:proofErr w:type="gramEnd"/>
      <w:r w:rsidRPr="0013141C">
        <w:rPr>
          <w:sz w:val="20"/>
          <w:szCs w:val="20"/>
          <w:highlight w:val="white"/>
          <w:lang w:val="en-US"/>
        </w:rPr>
        <w:t xml:space="preserve"> and expert advice.</w:t>
      </w:r>
    </w:p>
    <w:p w14:paraId="58CF9964" w14:textId="77777777" w:rsidR="00174F8C" w:rsidRPr="0013141C" w:rsidRDefault="009344E8">
      <w:pPr>
        <w:pStyle w:val="Heading3"/>
        <w:keepNext w:val="0"/>
        <w:keepLines w:val="0"/>
        <w:spacing w:before="280"/>
        <w:jc w:val="both"/>
        <w:rPr>
          <w:b/>
          <w:color w:val="000000"/>
          <w:sz w:val="26"/>
          <w:szCs w:val="26"/>
          <w:highlight w:val="white"/>
          <w:lang w:val="en-US"/>
        </w:rPr>
      </w:pPr>
      <w:bookmarkStart w:id="8" w:name="_kh0d19m09715" w:colFirst="0" w:colLast="0"/>
      <w:bookmarkEnd w:id="8"/>
      <w:r w:rsidRPr="0013141C">
        <w:rPr>
          <w:b/>
          <w:color w:val="000000"/>
          <w:sz w:val="24"/>
          <w:szCs w:val="24"/>
          <w:highlight w:val="white"/>
          <w:lang w:val="en-US"/>
        </w:rPr>
        <w:lastRenderedPageBreak/>
        <w:t>Our commitment: create an environment that fosters ethical social and economic development.</w:t>
      </w:r>
    </w:p>
    <w:p w14:paraId="58CF9965" w14:textId="77777777" w:rsidR="00174F8C" w:rsidRPr="0013141C" w:rsidRDefault="009344E8">
      <w:pPr>
        <w:numPr>
          <w:ilvl w:val="0"/>
          <w:numId w:val="2"/>
        </w:numPr>
        <w:spacing w:before="240"/>
        <w:jc w:val="both"/>
        <w:rPr>
          <w:sz w:val="20"/>
          <w:szCs w:val="20"/>
          <w:highlight w:val="white"/>
          <w:lang w:val="en-US"/>
        </w:rPr>
      </w:pPr>
      <w:r w:rsidRPr="0013141C">
        <w:rPr>
          <w:sz w:val="20"/>
          <w:szCs w:val="20"/>
          <w:highlight w:val="white"/>
          <w:lang w:val="en-US"/>
        </w:rPr>
        <w:t>Democratize the customer experience by enabling every customer to interact with organizations in a convenient and personalized way.</w:t>
      </w:r>
    </w:p>
    <w:p w14:paraId="58CF9966" w14:textId="77777777" w:rsidR="00174F8C" w:rsidRPr="0013141C" w:rsidRDefault="009344E8">
      <w:pPr>
        <w:numPr>
          <w:ilvl w:val="0"/>
          <w:numId w:val="2"/>
        </w:numPr>
        <w:jc w:val="both"/>
        <w:rPr>
          <w:sz w:val="20"/>
          <w:szCs w:val="20"/>
          <w:highlight w:val="white"/>
          <w:lang w:val="en-US"/>
        </w:rPr>
      </w:pPr>
      <w:r w:rsidRPr="0013141C">
        <w:rPr>
          <w:sz w:val="20"/>
          <w:szCs w:val="20"/>
          <w:highlight w:val="white"/>
          <w:lang w:val="en-US"/>
        </w:rPr>
        <w:t xml:space="preserve">Our values —being human, </w:t>
      </w:r>
      <w:proofErr w:type="gramStart"/>
      <w:r w:rsidRPr="0013141C">
        <w:rPr>
          <w:sz w:val="20"/>
          <w:szCs w:val="20"/>
          <w:highlight w:val="white"/>
          <w:lang w:val="en-US"/>
        </w:rPr>
        <w:t>open</w:t>
      </w:r>
      <w:proofErr w:type="gramEnd"/>
      <w:r w:rsidRPr="0013141C">
        <w:rPr>
          <w:sz w:val="20"/>
          <w:szCs w:val="20"/>
          <w:highlight w:val="white"/>
          <w:lang w:val="en-US"/>
        </w:rPr>
        <w:t xml:space="preserve"> and committed—are reflected in our actions in the market (our partnership with the organization </w:t>
      </w:r>
      <w:proofErr w:type="spellStart"/>
      <w:r w:rsidRPr="0013141C">
        <w:rPr>
          <w:sz w:val="20"/>
          <w:szCs w:val="20"/>
          <w:highlight w:val="white"/>
          <w:lang w:val="en-US"/>
        </w:rPr>
        <w:t>Donneurs</w:t>
      </w:r>
      <w:proofErr w:type="spellEnd"/>
      <w:r w:rsidRPr="0013141C">
        <w:rPr>
          <w:sz w:val="20"/>
          <w:szCs w:val="20"/>
          <w:highlight w:val="white"/>
          <w:lang w:val="en-US"/>
        </w:rPr>
        <w:t xml:space="preserve"> de Voix, for example).</w:t>
      </w:r>
    </w:p>
    <w:p w14:paraId="58CF9967" w14:textId="77777777" w:rsidR="00174F8C" w:rsidRPr="0013141C" w:rsidRDefault="009344E8">
      <w:pPr>
        <w:numPr>
          <w:ilvl w:val="0"/>
          <w:numId w:val="2"/>
        </w:numPr>
        <w:jc w:val="both"/>
        <w:rPr>
          <w:sz w:val="20"/>
          <w:szCs w:val="20"/>
          <w:highlight w:val="white"/>
          <w:lang w:val="en-US"/>
        </w:rPr>
      </w:pPr>
      <w:r w:rsidRPr="0013141C">
        <w:rPr>
          <w:sz w:val="20"/>
          <w:szCs w:val="20"/>
          <w:highlight w:val="white"/>
          <w:lang w:val="en-US"/>
        </w:rPr>
        <w:t>Our recruitment policy welcomes new skill sets as well as diverse and intergenerational profiles with a notable increase in work-study roles.</w:t>
      </w:r>
    </w:p>
    <w:p w14:paraId="58CF9968" w14:textId="77777777" w:rsidR="00174F8C" w:rsidRPr="0013141C" w:rsidRDefault="009344E8">
      <w:pPr>
        <w:numPr>
          <w:ilvl w:val="0"/>
          <w:numId w:val="2"/>
        </w:numPr>
        <w:spacing w:after="240"/>
        <w:jc w:val="both"/>
        <w:rPr>
          <w:sz w:val="20"/>
          <w:szCs w:val="20"/>
          <w:highlight w:val="white"/>
          <w:lang w:val="en-US"/>
        </w:rPr>
      </w:pPr>
      <w:r w:rsidRPr="0013141C">
        <w:rPr>
          <w:sz w:val="20"/>
          <w:szCs w:val="20"/>
          <w:highlight w:val="white"/>
          <w:lang w:val="en-US"/>
        </w:rPr>
        <w:t>We are a company that cares about the wellbeing of its employees thanks to our Great Place to Work certification, onboarding process and training, among others.</w:t>
      </w:r>
    </w:p>
    <w:p w14:paraId="58CF9969" w14:textId="77777777" w:rsidR="00174F8C" w:rsidRPr="0013141C" w:rsidRDefault="009344E8">
      <w:pPr>
        <w:pStyle w:val="Heading2"/>
        <w:keepNext w:val="0"/>
        <w:keepLines w:val="0"/>
        <w:spacing w:after="80"/>
        <w:rPr>
          <w:b/>
          <w:sz w:val="34"/>
          <w:szCs w:val="34"/>
          <w:highlight w:val="white"/>
          <w:lang w:val="en-US"/>
        </w:rPr>
      </w:pPr>
      <w:bookmarkStart w:id="9" w:name="_d01pi1t5alcm" w:colFirst="0" w:colLast="0"/>
      <w:bookmarkEnd w:id="9"/>
      <w:r w:rsidRPr="0013141C">
        <w:rPr>
          <w:b/>
          <w:sz w:val="24"/>
          <w:szCs w:val="24"/>
          <w:highlight w:val="white"/>
          <w:lang w:val="en-US"/>
        </w:rPr>
        <w:t>2.   Innovate and anticipate: a holistic approach that reacts to trends</w:t>
      </w:r>
    </w:p>
    <w:p w14:paraId="58CF996A" w14:textId="77777777" w:rsidR="00174F8C" w:rsidRPr="0013141C" w:rsidRDefault="009344E8">
      <w:pPr>
        <w:pStyle w:val="Heading3"/>
        <w:keepNext w:val="0"/>
        <w:keepLines w:val="0"/>
        <w:spacing w:before="280"/>
        <w:rPr>
          <w:b/>
          <w:color w:val="000000"/>
          <w:sz w:val="26"/>
          <w:szCs w:val="26"/>
          <w:highlight w:val="white"/>
          <w:lang w:val="en-US"/>
        </w:rPr>
      </w:pPr>
      <w:bookmarkStart w:id="10" w:name="_arpuizroyzh" w:colFirst="0" w:colLast="0"/>
      <w:bookmarkEnd w:id="10"/>
      <w:r w:rsidRPr="0013141C">
        <w:rPr>
          <w:b/>
          <w:color w:val="000000"/>
          <w:sz w:val="24"/>
          <w:szCs w:val="24"/>
          <w:highlight w:val="white"/>
          <w:lang w:val="en-US"/>
        </w:rPr>
        <w:t>A strong commitment at the heart of our vision of innovation</w:t>
      </w:r>
    </w:p>
    <w:p w14:paraId="58CF996B" w14:textId="77777777" w:rsidR="00174F8C" w:rsidRPr="0013141C" w:rsidRDefault="009344E8">
      <w:pPr>
        <w:numPr>
          <w:ilvl w:val="0"/>
          <w:numId w:val="16"/>
        </w:numPr>
        <w:spacing w:before="240"/>
        <w:jc w:val="both"/>
        <w:rPr>
          <w:sz w:val="20"/>
          <w:szCs w:val="20"/>
          <w:highlight w:val="white"/>
          <w:lang w:val="en-US"/>
        </w:rPr>
      </w:pPr>
      <w:r w:rsidRPr="0013141C">
        <w:rPr>
          <w:sz w:val="20"/>
          <w:szCs w:val="20"/>
          <w:highlight w:val="white"/>
          <w:lang w:val="en-US"/>
        </w:rPr>
        <w:t>To provide a unique value for our clients, we are constantly innovating and developing solutions that can process large volumes of data and interactions.</w:t>
      </w:r>
    </w:p>
    <w:p w14:paraId="58CF996C" w14:textId="77777777" w:rsidR="00174F8C" w:rsidRPr="0013141C" w:rsidRDefault="009344E8">
      <w:pPr>
        <w:numPr>
          <w:ilvl w:val="0"/>
          <w:numId w:val="16"/>
        </w:numPr>
        <w:spacing w:after="240"/>
        <w:jc w:val="both"/>
        <w:rPr>
          <w:sz w:val="20"/>
          <w:szCs w:val="20"/>
          <w:highlight w:val="white"/>
          <w:lang w:val="en-US"/>
        </w:rPr>
      </w:pPr>
      <w:r w:rsidRPr="0013141C">
        <w:rPr>
          <w:sz w:val="20"/>
          <w:szCs w:val="20"/>
          <w:highlight w:val="white"/>
          <w:lang w:val="en-US"/>
        </w:rPr>
        <w:t>Our environment of innovation was designed to add value by removing mundane daily tasks.</w:t>
      </w:r>
    </w:p>
    <w:p w14:paraId="58CF996D" w14:textId="77777777" w:rsidR="00174F8C" w:rsidRPr="0013141C" w:rsidRDefault="009344E8">
      <w:pPr>
        <w:pStyle w:val="Heading3"/>
        <w:keepNext w:val="0"/>
        <w:keepLines w:val="0"/>
        <w:spacing w:before="280"/>
        <w:jc w:val="both"/>
        <w:rPr>
          <w:b/>
          <w:color w:val="000000"/>
          <w:sz w:val="26"/>
          <w:szCs w:val="26"/>
          <w:highlight w:val="white"/>
          <w:lang w:val="en-US"/>
        </w:rPr>
      </w:pPr>
      <w:bookmarkStart w:id="11" w:name="_hjwlkvbaq4yq" w:colFirst="0" w:colLast="0"/>
      <w:bookmarkEnd w:id="11"/>
      <w:r w:rsidRPr="0013141C">
        <w:rPr>
          <w:b/>
          <w:color w:val="000000"/>
          <w:sz w:val="24"/>
          <w:szCs w:val="24"/>
          <w:highlight w:val="white"/>
          <w:lang w:val="en-US"/>
        </w:rPr>
        <w:t>Technological solutions developed with our ecosystem of partners</w:t>
      </w:r>
    </w:p>
    <w:p w14:paraId="58CF996E" w14:textId="77777777" w:rsidR="00174F8C" w:rsidRPr="0013141C" w:rsidRDefault="009344E8">
      <w:pPr>
        <w:numPr>
          <w:ilvl w:val="0"/>
          <w:numId w:val="13"/>
        </w:numPr>
        <w:spacing w:before="240"/>
        <w:jc w:val="both"/>
        <w:rPr>
          <w:sz w:val="20"/>
          <w:szCs w:val="20"/>
          <w:highlight w:val="white"/>
          <w:lang w:val="en-US"/>
        </w:rPr>
      </w:pPr>
      <w:r w:rsidRPr="0013141C">
        <w:rPr>
          <w:sz w:val="20"/>
          <w:szCs w:val="20"/>
          <w:highlight w:val="white"/>
          <w:lang w:val="en-US"/>
        </w:rPr>
        <w:t xml:space="preserve">We use cutting-edge AI technology (for example, analyzing call content, customer emails, and other types of communication using machine learning) on a large scale and across all communication channels (voice, e-mail, messaging, web, mobile, social networks, </w:t>
      </w:r>
      <w:proofErr w:type="gramStart"/>
      <w:r w:rsidRPr="0013141C">
        <w:rPr>
          <w:sz w:val="20"/>
          <w:szCs w:val="20"/>
          <w:highlight w:val="white"/>
          <w:lang w:val="en-US"/>
        </w:rPr>
        <w:t>chat</w:t>
      </w:r>
      <w:proofErr w:type="gramEnd"/>
      <w:r w:rsidRPr="0013141C">
        <w:rPr>
          <w:sz w:val="20"/>
          <w:szCs w:val="20"/>
          <w:highlight w:val="white"/>
          <w:lang w:val="en-US"/>
        </w:rPr>
        <w:t xml:space="preserve"> and video).</w:t>
      </w:r>
    </w:p>
    <w:p w14:paraId="58CF996F" w14:textId="77777777" w:rsidR="00174F8C" w:rsidRPr="0013141C" w:rsidRDefault="009344E8">
      <w:pPr>
        <w:numPr>
          <w:ilvl w:val="0"/>
          <w:numId w:val="13"/>
        </w:numPr>
        <w:jc w:val="both"/>
        <w:rPr>
          <w:sz w:val="20"/>
          <w:szCs w:val="20"/>
          <w:highlight w:val="white"/>
          <w:lang w:val="en-US"/>
        </w:rPr>
      </w:pPr>
      <w:r w:rsidRPr="0013141C">
        <w:rPr>
          <w:sz w:val="20"/>
          <w:szCs w:val="20"/>
          <w:highlight w:val="white"/>
          <w:lang w:val="en-US"/>
        </w:rPr>
        <w:t>Our partnerships with companies such as Google and IBM, as well as startups allow us to provide contact centers with a large range of tools (for example, implementing self-service solutions to resolve a problem without even needing to speak to a contact center agent).</w:t>
      </w:r>
    </w:p>
    <w:p w14:paraId="58CF9970" w14:textId="77777777" w:rsidR="00174F8C" w:rsidRPr="0013141C" w:rsidRDefault="009344E8">
      <w:pPr>
        <w:numPr>
          <w:ilvl w:val="0"/>
          <w:numId w:val="13"/>
        </w:numPr>
        <w:spacing w:after="240"/>
        <w:jc w:val="both"/>
        <w:rPr>
          <w:sz w:val="20"/>
          <w:szCs w:val="20"/>
          <w:highlight w:val="white"/>
          <w:lang w:val="en-US"/>
        </w:rPr>
      </w:pPr>
      <w:r w:rsidRPr="0013141C">
        <w:rPr>
          <w:sz w:val="20"/>
          <w:szCs w:val="20"/>
          <w:highlight w:val="white"/>
          <w:lang w:val="en-US"/>
        </w:rPr>
        <w:t>To maximize the impact and value of our solutions, we also work with leading partners such as Microsoft and Salesforce.</w:t>
      </w:r>
    </w:p>
    <w:p w14:paraId="58CF9971" w14:textId="77777777" w:rsidR="00174F8C" w:rsidRPr="0013141C" w:rsidRDefault="009344E8">
      <w:pPr>
        <w:pStyle w:val="Heading3"/>
        <w:keepNext w:val="0"/>
        <w:keepLines w:val="0"/>
        <w:spacing w:before="280"/>
        <w:jc w:val="both"/>
        <w:rPr>
          <w:b/>
          <w:color w:val="000000"/>
          <w:sz w:val="24"/>
          <w:szCs w:val="24"/>
          <w:highlight w:val="white"/>
          <w:lang w:val="en-US"/>
        </w:rPr>
      </w:pPr>
      <w:bookmarkStart w:id="12" w:name="_ijsxibq6luch" w:colFirst="0" w:colLast="0"/>
      <w:bookmarkEnd w:id="12"/>
      <w:r w:rsidRPr="0013141C">
        <w:rPr>
          <w:b/>
          <w:color w:val="000000"/>
          <w:sz w:val="24"/>
          <w:szCs w:val="24"/>
          <w:highlight w:val="white"/>
          <w:lang w:val="en-US"/>
        </w:rPr>
        <w:t>Odigo, at the forefront of customer relationship trends</w:t>
      </w:r>
    </w:p>
    <w:p w14:paraId="58CF9972" w14:textId="77777777" w:rsidR="00174F8C" w:rsidRPr="0013141C" w:rsidRDefault="009344E8">
      <w:pPr>
        <w:pStyle w:val="Heading3"/>
        <w:keepNext w:val="0"/>
        <w:keepLines w:val="0"/>
        <w:numPr>
          <w:ilvl w:val="0"/>
          <w:numId w:val="17"/>
        </w:numPr>
        <w:spacing w:before="280"/>
        <w:jc w:val="both"/>
        <w:rPr>
          <w:color w:val="000000"/>
          <w:sz w:val="20"/>
          <w:szCs w:val="20"/>
          <w:highlight w:val="white"/>
          <w:lang w:val="en-US"/>
        </w:rPr>
      </w:pPr>
      <w:bookmarkStart w:id="13" w:name="_c04znflq2g6h" w:colFirst="0" w:colLast="0"/>
      <w:bookmarkEnd w:id="13"/>
      <w:r w:rsidRPr="0013141C">
        <w:rPr>
          <w:color w:val="000000"/>
          <w:sz w:val="20"/>
          <w:szCs w:val="20"/>
          <w:highlight w:val="white"/>
          <w:lang w:val="en-US"/>
        </w:rPr>
        <w:t>As part of its continual quest for innovation, more than 200 R&amp;D experts focus on tangible practices and trends in customer relationships (</w:t>
      </w:r>
      <w:proofErr w:type="gramStart"/>
      <w:r w:rsidRPr="0013141C">
        <w:rPr>
          <w:color w:val="000000"/>
          <w:sz w:val="20"/>
          <w:szCs w:val="20"/>
          <w:highlight w:val="white"/>
          <w:lang w:val="en-US"/>
        </w:rPr>
        <w:t>e.g.</w:t>
      </w:r>
      <w:proofErr w:type="gramEnd"/>
      <w:r w:rsidRPr="0013141C">
        <w:rPr>
          <w:color w:val="000000"/>
          <w:sz w:val="20"/>
          <w:szCs w:val="20"/>
          <w:highlight w:val="white"/>
          <w:lang w:val="en-US"/>
        </w:rPr>
        <w:t xml:space="preserve"> Proof of Concept, Minimum Viable Product). </w:t>
      </w:r>
    </w:p>
    <w:p w14:paraId="58CF9973" w14:textId="77777777" w:rsidR="00174F8C" w:rsidRPr="0013141C" w:rsidRDefault="009344E8">
      <w:pPr>
        <w:pStyle w:val="Heading2"/>
        <w:keepNext w:val="0"/>
        <w:keepLines w:val="0"/>
        <w:spacing w:after="80"/>
        <w:rPr>
          <w:b/>
          <w:sz w:val="34"/>
          <w:szCs w:val="34"/>
          <w:highlight w:val="white"/>
          <w:lang w:val="en-US"/>
        </w:rPr>
      </w:pPr>
      <w:bookmarkStart w:id="14" w:name="_pgqxs7jkeivg" w:colFirst="0" w:colLast="0"/>
      <w:bookmarkEnd w:id="14"/>
      <w:r w:rsidRPr="0013141C">
        <w:rPr>
          <w:b/>
          <w:sz w:val="24"/>
          <w:szCs w:val="24"/>
          <w:highlight w:val="white"/>
          <w:lang w:val="en-US"/>
        </w:rPr>
        <w:t xml:space="preserve">3.  A high-performance, </w:t>
      </w:r>
      <w:proofErr w:type="gramStart"/>
      <w:r w:rsidRPr="0013141C">
        <w:rPr>
          <w:b/>
          <w:sz w:val="24"/>
          <w:szCs w:val="24"/>
          <w:highlight w:val="white"/>
          <w:lang w:val="en-US"/>
        </w:rPr>
        <w:t>intuitive</w:t>
      </w:r>
      <w:proofErr w:type="gramEnd"/>
      <w:r w:rsidRPr="0013141C">
        <w:rPr>
          <w:b/>
          <w:sz w:val="24"/>
          <w:szCs w:val="24"/>
          <w:highlight w:val="white"/>
          <w:lang w:val="en-US"/>
        </w:rPr>
        <w:t xml:space="preserve"> and fluid solution and service that bring organizations and individuals together</w:t>
      </w:r>
    </w:p>
    <w:p w14:paraId="58CF9974" w14:textId="77777777" w:rsidR="00174F8C" w:rsidRPr="0013141C" w:rsidRDefault="009344E8">
      <w:pPr>
        <w:pStyle w:val="Heading3"/>
        <w:keepNext w:val="0"/>
        <w:keepLines w:val="0"/>
        <w:spacing w:before="280"/>
        <w:jc w:val="both"/>
        <w:rPr>
          <w:b/>
          <w:color w:val="000000"/>
          <w:sz w:val="26"/>
          <w:szCs w:val="26"/>
          <w:highlight w:val="white"/>
          <w:lang w:val="en-US"/>
        </w:rPr>
      </w:pPr>
      <w:bookmarkStart w:id="15" w:name="_paaohxy6crbb" w:colFirst="0" w:colLast="0"/>
      <w:bookmarkEnd w:id="15"/>
      <w:r w:rsidRPr="0013141C">
        <w:rPr>
          <w:b/>
          <w:color w:val="000000"/>
          <w:sz w:val="24"/>
          <w:szCs w:val="24"/>
          <w:highlight w:val="white"/>
          <w:lang w:val="en-US"/>
        </w:rPr>
        <w:t>A 100% cloud-based platform</w:t>
      </w:r>
    </w:p>
    <w:p w14:paraId="58CF9975" w14:textId="77777777" w:rsidR="00174F8C" w:rsidRPr="0013141C" w:rsidRDefault="009344E8">
      <w:pPr>
        <w:pBdr>
          <w:top w:val="nil"/>
          <w:left w:val="nil"/>
          <w:bottom w:val="nil"/>
          <w:right w:val="nil"/>
          <w:between w:val="nil"/>
        </w:pBdr>
        <w:ind w:left="360" w:hanging="360"/>
        <w:jc w:val="both"/>
        <w:rPr>
          <w:sz w:val="20"/>
          <w:szCs w:val="20"/>
          <w:highlight w:val="white"/>
          <w:lang w:val="en-US"/>
        </w:rPr>
      </w:pPr>
      <w:r w:rsidRPr="0013141C">
        <w:rPr>
          <w:sz w:val="20"/>
          <w:szCs w:val="20"/>
          <w:highlight w:val="white"/>
          <w:lang w:val="en-US"/>
        </w:rPr>
        <w:t>Accessible anytime, anywhere and from any device, what we offer centers on:</w:t>
      </w:r>
    </w:p>
    <w:p w14:paraId="58CF9976" w14:textId="77777777" w:rsidR="00174F8C" w:rsidRPr="0013141C" w:rsidRDefault="009344E8">
      <w:pPr>
        <w:numPr>
          <w:ilvl w:val="0"/>
          <w:numId w:val="12"/>
        </w:numPr>
        <w:pBdr>
          <w:top w:val="nil"/>
          <w:left w:val="nil"/>
          <w:bottom w:val="nil"/>
          <w:right w:val="nil"/>
          <w:between w:val="nil"/>
        </w:pBdr>
        <w:jc w:val="both"/>
        <w:rPr>
          <w:sz w:val="20"/>
          <w:szCs w:val="20"/>
          <w:highlight w:val="white"/>
          <w:lang w:val="en-US"/>
        </w:rPr>
      </w:pPr>
      <w:r w:rsidRPr="0013141C">
        <w:rPr>
          <w:sz w:val="20"/>
          <w:szCs w:val="20"/>
          <w:highlight w:val="white"/>
          <w:lang w:val="en-US"/>
        </w:rPr>
        <w:t>An interface where the UI/UX has been designed with and for agents.</w:t>
      </w:r>
    </w:p>
    <w:p w14:paraId="58CF9977" w14:textId="77777777" w:rsidR="00174F8C" w:rsidRDefault="009344E8">
      <w:pPr>
        <w:numPr>
          <w:ilvl w:val="0"/>
          <w:numId w:val="12"/>
        </w:numPr>
        <w:pBdr>
          <w:top w:val="nil"/>
          <w:left w:val="nil"/>
          <w:bottom w:val="nil"/>
          <w:right w:val="nil"/>
          <w:between w:val="nil"/>
        </w:pBdr>
        <w:jc w:val="both"/>
        <w:rPr>
          <w:sz w:val="20"/>
          <w:szCs w:val="20"/>
          <w:highlight w:val="white"/>
        </w:rPr>
      </w:pPr>
      <w:r>
        <w:rPr>
          <w:sz w:val="20"/>
          <w:szCs w:val="20"/>
          <w:highlight w:val="white"/>
        </w:rPr>
        <w:t xml:space="preserve">A 99.99% service </w:t>
      </w:r>
      <w:proofErr w:type="spellStart"/>
      <w:r>
        <w:rPr>
          <w:sz w:val="20"/>
          <w:szCs w:val="20"/>
          <w:highlight w:val="white"/>
        </w:rPr>
        <w:t>quality</w:t>
      </w:r>
      <w:proofErr w:type="spellEnd"/>
      <w:r>
        <w:rPr>
          <w:sz w:val="20"/>
          <w:szCs w:val="20"/>
          <w:highlight w:val="white"/>
        </w:rPr>
        <w:t xml:space="preserve"> </w:t>
      </w:r>
      <w:proofErr w:type="spellStart"/>
      <w:r>
        <w:rPr>
          <w:sz w:val="20"/>
          <w:szCs w:val="20"/>
          <w:highlight w:val="white"/>
        </w:rPr>
        <w:t>commitment</w:t>
      </w:r>
      <w:proofErr w:type="spellEnd"/>
      <w:r>
        <w:rPr>
          <w:sz w:val="20"/>
          <w:szCs w:val="20"/>
          <w:highlight w:val="white"/>
        </w:rPr>
        <w:t>.</w:t>
      </w:r>
    </w:p>
    <w:p w14:paraId="58CF9978" w14:textId="77777777" w:rsidR="00174F8C" w:rsidRPr="0013141C" w:rsidRDefault="009344E8">
      <w:pPr>
        <w:numPr>
          <w:ilvl w:val="0"/>
          <w:numId w:val="12"/>
        </w:numPr>
        <w:pBdr>
          <w:top w:val="nil"/>
          <w:left w:val="nil"/>
          <w:bottom w:val="nil"/>
          <w:right w:val="nil"/>
          <w:between w:val="nil"/>
        </w:pBdr>
        <w:jc w:val="both"/>
        <w:rPr>
          <w:sz w:val="20"/>
          <w:szCs w:val="20"/>
          <w:highlight w:val="white"/>
          <w:lang w:val="en-US"/>
        </w:rPr>
      </w:pPr>
      <w:r w:rsidRPr="0013141C">
        <w:rPr>
          <w:sz w:val="20"/>
          <w:szCs w:val="20"/>
          <w:highlight w:val="white"/>
          <w:lang w:val="en-US"/>
        </w:rPr>
        <w:t>Open APIs for easy integration with third-party solutions.</w:t>
      </w:r>
    </w:p>
    <w:p w14:paraId="58CF9979" w14:textId="77777777" w:rsidR="00174F8C" w:rsidRDefault="009344E8">
      <w:pPr>
        <w:pStyle w:val="Heading3"/>
        <w:keepNext w:val="0"/>
        <w:keepLines w:val="0"/>
        <w:spacing w:before="280"/>
        <w:jc w:val="both"/>
        <w:rPr>
          <w:b/>
          <w:color w:val="000000"/>
          <w:sz w:val="26"/>
          <w:szCs w:val="26"/>
          <w:highlight w:val="white"/>
        </w:rPr>
      </w:pPr>
      <w:bookmarkStart w:id="16" w:name="_bgbrvv4qmvju" w:colFirst="0" w:colLast="0"/>
      <w:bookmarkEnd w:id="16"/>
      <w:proofErr w:type="spellStart"/>
      <w:r>
        <w:rPr>
          <w:b/>
          <w:color w:val="000000"/>
          <w:sz w:val="24"/>
          <w:szCs w:val="24"/>
          <w:highlight w:val="white"/>
        </w:rPr>
        <w:t>Renowned</w:t>
      </w:r>
      <w:proofErr w:type="spellEnd"/>
      <w:r>
        <w:rPr>
          <w:b/>
          <w:color w:val="000000"/>
          <w:sz w:val="24"/>
          <w:szCs w:val="24"/>
          <w:highlight w:val="white"/>
        </w:rPr>
        <w:t xml:space="preserve">, </w:t>
      </w:r>
      <w:proofErr w:type="spellStart"/>
      <w:r>
        <w:rPr>
          <w:b/>
          <w:color w:val="000000"/>
          <w:sz w:val="24"/>
          <w:szCs w:val="24"/>
          <w:highlight w:val="white"/>
        </w:rPr>
        <w:t>industry-leading</w:t>
      </w:r>
      <w:proofErr w:type="spellEnd"/>
      <w:r>
        <w:rPr>
          <w:b/>
          <w:color w:val="000000"/>
          <w:sz w:val="24"/>
          <w:szCs w:val="24"/>
          <w:highlight w:val="white"/>
        </w:rPr>
        <w:t xml:space="preserve"> clients</w:t>
      </w:r>
      <w:r>
        <w:rPr>
          <w:b/>
          <w:color w:val="000000"/>
          <w:sz w:val="26"/>
          <w:szCs w:val="26"/>
          <w:highlight w:val="white"/>
        </w:rPr>
        <w:t xml:space="preserve"> </w:t>
      </w:r>
    </w:p>
    <w:p w14:paraId="58CF997A" w14:textId="77777777" w:rsidR="00174F8C" w:rsidRPr="0013141C" w:rsidRDefault="009344E8">
      <w:pPr>
        <w:numPr>
          <w:ilvl w:val="0"/>
          <w:numId w:val="6"/>
        </w:numPr>
        <w:spacing w:before="240"/>
        <w:jc w:val="both"/>
        <w:rPr>
          <w:sz w:val="20"/>
          <w:szCs w:val="20"/>
          <w:highlight w:val="white"/>
          <w:lang w:val="en-US"/>
        </w:rPr>
      </w:pPr>
      <w:r w:rsidRPr="0013141C">
        <w:rPr>
          <w:sz w:val="20"/>
          <w:szCs w:val="20"/>
          <w:highlight w:val="white"/>
          <w:lang w:val="en-US"/>
        </w:rPr>
        <w:lastRenderedPageBreak/>
        <w:t>We cater to the needs of big accounts and high-growth companies facing the constant changes involved in customer relationships.</w:t>
      </w:r>
    </w:p>
    <w:p w14:paraId="58CF997B" w14:textId="77777777" w:rsidR="00174F8C" w:rsidRPr="0013141C" w:rsidRDefault="009344E8">
      <w:pPr>
        <w:numPr>
          <w:ilvl w:val="0"/>
          <w:numId w:val="6"/>
        </w:numPr>
        <w:jc w:val="both"/>
        <w:rPr>
          <w:sz w:val="20"/>
          <w:szCs w:val="20"/>
          <w:highlight w:val="white"/>
          <w:lang w:val="en-US"/>
        </w:rPr>
      </w:pPr>
      <w:r w:rsidRPr="0013141C">
        <w:rPr>
          <w:sz w:val="20"/>
          <w:szCs w:val="20"/>
          <w:highlight w:val="white"/>
          <w:lang w:val="en-US"/>
        </w:rPr>
        <w:t xml:space="preserve">Companies such as Malakoff </w:t>
      </w:r>
      <w:proofErr w:type="spellStart"/>
      <w:r w:rsidRPr="0013141C">
        <w:rPr>
          <w:sz w:val="20"/>
          <w:szCs w:val="20"/>
          <w:highlight w:val="white"/>
          <w:lang w:val="en-US"/>
        </w:rPr>
        <w:t>Humanis</w:t>
      </w:r>
      <w:proofErr w:type="spellEnd"/>
      <w:r w:rsidRPr="0013141C">
        <w:rPr>
          <w:sz w:val="20"/>
          <w:szCs w:val="20"/>
          <w:highlight w:val="white"/>
          <w:lang w:val="en-US"/>
        </w:rPr>
        <w:t xml:space="preserve">, </w:t>
      </w:r>
      <w:proofErr w:type="spellStart"/>
      <w:r w:rsidRPr="0013141C">
        <w:rPr>
          <w:sz w:val="20"/>
          <w:szCs w:val="20"/>
          <w:highlight w:val="white"/>
          <w:lang w:val="en-US"/>
        </w:rPr>
        <w:t>Chronopost</w:t>
      </w:r>
      <w:proofErr w:type="spellEnd"/>
      <w:r w:rsidRPr="0013141C">
        <w:rPr>
          <w:sz w:val="20"/>
          <w:szCs w:val="20"/>
          <w:highlight w:val="white"/>
          <w:lang w:val="en-US"/>
        </w:rPr>
        <w:t xml:space="preserve">, </w:t>
      </w:r>
      <w:proofErr w:type="spellStart"/>
      <w:r w:rsidRPr="0013141C">
        <w:rPr>
          <w:sz w:val="20"/>
          <w:szCs w:val="20"/>
          <w:highlight w:val="white"/>
          <w:lang w:val="en-US"/>
        </w:rPr>
        <w:t>OUI.sncf</w:t>
      </w:r>
      <w:proofErr w:type="spellEnd"/>
      <w:r w:rsidRPr="0013141C">
        <w:rPr>
          <w:sz w:val="20"/>
          <w:szCs w:val="20"/>
          <w:highlight w:val="white"/>
          <w:lang w:val="en-US"/>
        </w:rPr>
        <w:t xml:space="preserve">, Mr. Bricolage, </w:t>
      </w:r>
      <w:proofErr w:type="spellStart"/>
      <w:r w:rsidRPr="0013141C">
        <w:rPr>
          <w:sz w:val="20"/>
          <w:szCs w:val="20"/>
          <w:highlight w:val="white"/>
          <w:lang w:val="en-US"/>
        </w:rPr>
        <w:t>Fnac</w:t>
      </w:r>
      <w:proofErr w:type="spellEnd"/>
      <w:r w:rsidRPr="0013141C">
        <w:rPr>
          <w:sz w:val="20"/>
          <w:szCs w:val="20"/>
          <w:highlight w:val="white"/>
          <w:lang w:val="en-US"/>
        </w:rPr>
        <w:t xml:space="preserve"> </w:t>
      </w:r>
      <w:proofErr w:type="spellStart"/>
      <w:r w:rsidRPr="0013141C">
        <w:rPr>
          <w:sz w:val="20"/>
          <w:szCs w:val="20"/>
          <w:highlight w:val="white"/>
          <w:lang w:val="en-US"/>
        </w:rPr>
        <w:t>Darty</w:t>
      </w:r>
      <w:proofErr w:type="spellEnd"/>
      <w:r w:rsidRPr="0013141C">
        <w:rPr>
          <w:sz w:val="20"/>
          <w:szCs w:val="20"/>
          <w:highlight w:val="white"/>
          <w:lang w:val="en-US"/>
        </w:rPr>
        <w:t xml:space="preserve"> and Air France-KLM have chosen us to modernize and adapt their systems and tools.</w:t>
      </w:r>
    </w:p>
    <w:p w14:paraId="58CF997C" w14:textId="77777777" w:rsidR="00174F8C" w:rsidRPr="0013141C" w:rsidRDefault="009344E8">
      <w:pPr>
        <w:numPr>
          <w:ilvl w:val="0"/>
          <w:numId w:val="6"/>
        </w:numPr>
        <w:spacing w:after="240"/>
        <w:jc w:val="both"/>
        <w:rPr>
          <w:sz w:val="20"/>
          <w:szCs w:val="20"/>
          <w:highlight w:val="white"/>
          <w:lang w:val="en-US"/>
        </w:rPr>
      </w:pPr>
      <w:r w:rsidRPr="0013141C">
        <w:rPr>
          <w:sz w:val="20"/>
          <w:szCs w:val="20"/>
          <w:highlight w:val="white"/>
          <w:lang w:val="en-US"/>
        </w:rPr>
        <w:t xml:space="preserve">We are proud to have non-profit public sector organizations amongst our clients, such as CNAM, </w:t>
      </w:r>
      <w:proofErr w:type="spellStart"/>
      <w:r w:rsidRPr="0013141C">
        <w:rPr>
          <w:sz w:val="20"/>
          <w:szCs w:val="20"/>
          <w:highlight w:val="white"/>
          <w:lang w:val="en-US"/>
        </w:rPr>
        <w:t>Pôle</w:t>
      </w:r>
      <w:proofErr w:type="spellEnd"/>
      <w:r w:rsidRPr="0013141C">
        <w:rPr>
          <w:sz w:val="20"/>
          <w:szCs w:val="20"/>
          <w:highlight w:val="white"/>
          <w:lang w:val="en-US"/>
        </w:rPr>
        <w:t xml:space="preserve"> </w:t>
      </w:r>
      <w:proofErr w:type="spellStart"/>
      <w:r w:rsidRPr="0013141C">
        <w:rPr>
          <w:sz w:val="20"/>
          <w:szCs w:val="20"/>
          <w:highlight w:val="white"/>
          <w:lang w:val="en-US"/>
        </w:rPr>
        <w:t>emploi</w:t>
      </w:r>
      <w:proofErr w:type="spellEnd"/>
      <w:r w:rsidRPr="0013141C">
        <w:rPr>
          <w:sz w:val="20"/>
          <w:szCs w:val="20"/>
          <w:highlight w:val="white"/>
          <w:lang w:val="en-US"/>
        </w:rPr>
        <w:t>, CNAF and CNAV.</w:t>
      </w:r>
    </w:p>
    <w:p w14:paraId="58CF997D" w14:textId="77777777" w:rsidR="00174F8C" w:rsidRDefault="009344E8">
      <w:pPr>
        <w:pStyle w:val="Heading3"/>
        <w:keepNext w:val="0"/>
        <w:keepLines w:val="0"/>
        <w:spacing w:before="280"/>
        <w:jc w:val="both"/>
        <w:rPr>
          <w:b/>
          <w:color w:val="000000"/>
          <w:sz w:val="26"/>
          <w:szCs w:val="26"/>
          <w:highlight w:val="white"/>
        </w:rPr>
      </w:pPr>
      <w:bookmarkStart w:id="17" w:name="_azsa46j302nc" w:colFirst="0" w:colLast="0"/>
      <w:bookmarkEnd w:id="17"/>
      <w:r>
        <w:rPr>
          <w:b/>
          <w:color w:val="000000"/>
          <w:sz w:val="24"/>
          <w:szCs w:val="24"/>
          <w:highlight w:val="white"/>
        </w:rPr>
        <w:t xml:space="preserve">Performance </w:t>
      </w:r>
      <w:proofErr w:type="spellStart"/>
      <w:r>
        <w:rPr>
          <w:b/>
          <w:color w:val="000000"/>
          <w:sz w:val="24"/>
          <w:szCs w:val="24"/>
          <w:highlight w:val="white"/>
        </w:rPr>
        <w:t>recognized</w:t>
      </w:r>
      <w:proofErr w:type="spellEnd"/>
      <w:r>
        <w:rPr>
          <w:b/>
          <w:color w:val="000000"/>
          <w:sz w:val="24"/>
          <w:szCs w:val="24"/>
          <w:highlight w:val="white"/>
        </w:rPr>
        <w:t xml:space="preserve"> by </w:t>
      </w:r>
      <w:proofErr w:type="spellStart"/>
      <w:r>
        <w:rPr>
          <w:b/>
          <w:color w:val="000000"/>
          <w:sz w:val="24"/>
          <w:szCs w:val="24"/>
          <w:highlight w:val="white"/>
        </w:rPr>
        <w:t>sector</w:t>
      </w:r>
      <w:proofErr w:type="spellEnd"/>
      <w:r>
        <w:rPr>
          <w:b/>
          <w:color w:val="000000"/>
          <w:sz w:val="24"/>
          <w:szCs w:val="24"/>
          <w:highlight w:val="white"/>
        </w:rPr>
        <w:t xml:space="preserve"> experts</w:t>
      </w:r>
    </w:p>
    <w:p w14:paraId="58CF997E" w14:textId="77777777" w:rsidR="00174F8C" w:rsidRPr="0013141C" w:rsidRDefault="009344E8">
      <w:pPr>
        <w:numPr>
          <w:ilvl w:val="0"/>
          <w:numId w:val="18"/>
        </w:numPr>
        <w:pBdr>
          <w:top w:val="nil"/>
          <w:left w:val="nil"/>
          <w:bottom w:val="nil"/>
          <w:right w:val="nil"/>
          <w:between w:val="nil"/>
        </w:pBdr>
        <w:spacing w:before="240"/>
        <w:jc w:val="both"/>
        <w:rPr>
          <w:sz w:val="20"/>
          <w:szCs w:val="20"/>
          <w:highlight w:val="white"/>
          <w:lang w:val="en-US"/>
        </w:rPr>
      </w:pPr>
      <w:r w:rsidRPr="0013141C">
        <w:rPr>
          <w:sz w:val="20"/>
          <w:szCs w:val="20"/>
          <w:highlight w:val="white"/>
          <w:lang w:val="en-US"/>
        </w:rPr>
        <w:t xml:space="preserve">A leading company in its market, Odigo was named as Visionary for the second consecutive year in the 2021 Gartner® Magic Quadrant™ for Contact Center as a Service. Odigo was also designated a Leader in the ISG Provider Lens™ </w:t>
      </w:r>
      <w:proofErr w:type="spellStart"/>
      <w:r w:rsidRPr="0013141C">
        <w:rPr>
          <w:sz w:val="20"/>
          <w:szCs w:val="20"/>
          <w:highlight w:val="white"/>
          <w:lang w:val="en-US"/>
        </w:rPr>
        <w:t>CCaaS</w:t>
      </w:r>
      <w:proofErr w:type="spellEnd"/>
      <w:r w:rsidRPr="0013141C">
        <w:rPr>
          <w:sz w:val="20"/>
          <w:szCs w:val="20"/>
          <w:highlight w:val="white"/>
          <w:lang w:val="en-US"/>
        </w:rPr>
        <w:t xml:space="preserve"> 2021 Global report.</w:t>
      </w:r>
    </w:p>
    <w:p w14:paraId="58CF997F" w14:textId="77777777" w:rsidR="00174F8C" w:rsidRPr="0013141C" w:rsidRDefault="009344E8">
      <w:pPr>
        <w:numPr>
          <w:ilvl w:val="0"/>
          <w:numId w:val="18"/>
        </w:numPr>
        <w:pBdr>
          <w:top w:val="nil"/>
          <w:left w:val="nil"/>
          <w:bottom w:val="nil"/>
          <w:right w:val="nil"/>
          <w:between w:val="nil"/>
        </w:pBdr>
        <w:spacing w:after="240"/>
        <w:jc w:val="both"/>
        <w:rPr>
          <w:sz w:val="20"/>
          <w:szCs w:val="20"/>
          <w:highlight w:val="white"/>
          <w:lang w:val="en-US"/>
        </w:rPr>
      </w:pPr>
      <w:r w:rsidRPr="0013141C">
        <w:rPr>
          <w:sz w:val="20"/>
          <w:szCs w:val="20"/>
          <w:highlight w:val="white"/>
          <w:lang w:val="en-US"/>
        </w:rPr>
        <w:t>Odigo is the first customer relationship company to be included in the Truffle 100 Top 100 French Software vendors.</w:t>
      </w:r>
    </w:p>
    <w:p w14:paraId="58CF9980" w14:textId="77777777" w:rsidR="00174F8C" w:rsidRPr="0013141C" w:rsidRDefault="00174F8C">
      <w:pPr>
        <w:rPr>
          <w:b/>
          <w:sz w:val="24"/>
          <w:szCs w:val="24"/>
          <w:highlight w:val="white"/>
          <w:u w:val="single"/>
          <w:lang w:val="en-US"/>
        </w:rPr>
      </w:pPr>
    </w:p>
    <w:p w14:paraId="58CF99AC" w14:textId="587397AB" w:rsidR="00174F8C" w:rsidRPr="0013141C" w:rsidRDefault="00174F8C" w:rsidP="0013141C">
      <w:pPr>
        <w:spacing w:after="240"/>
        <w:ind w:left="720"/>
        <w:jc w:val="both"/>
        <w:rPr>
          <w:sz w:val="20"/>
          <w:szCs w:val="20"/>
          <w:lang w:val="en-US"/>
        </w:rPr>
      </w:pPr>
      <w:bookmarkStart w:id="18" w:name="_rnyw8ft0ppp2" w:colFirst="0" w:colLast="0"/>
      <w:bookmarkStart w:id="19" w:name="_igit4wdxwj31" w:colFirst="0" w:colLast="0"/>
      <w:bookmarkStart w:id="20" w:name="_28ocx7nslpf" w:colFirst="0" w:colLast="0"/>
      <w:bookmarkStart w:id="21" w:name="_3nixz7a6pce0" w:colFirst="0" w:colLast="0"/>
      <w:bookmarkStart w:id="22" w:name="_foe2znbf7as" w:colFirst="0" w:colLast="0"/>
      <w:bookmarkStart w:id="23" w:name="_48xkifbwf28f" w:colFirst="0" w:colLast="0"/>
      <w:bookmarkEnd w:id="18"/>
      <w:bookmarkEnd w:id="19"/>
      <w:bookmarkEnd w:id="20"/>
      <w:bookmarkEnd w:id="21"/>
      <w:bookmarkEnd w:id="22"/>
      <w:bookmarkEnd w:id="23"/>
    </w:p>
    <w:sectPr w:rsidR="00174F8C" w:rsidRPr="0013141C">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99AF" w14:textId="77777777" w:rsidR="00102128" w:rsidRDefault="009344E8">
      <w:pPr>
        <w:spacing w:line="240" w:lineRule="auto"/>
      </w:pPr>
      <w:r>
        <w:separator/>
      </w:r>
    </w:p>
  </w:endnote>
  <w:endnote w:type="continuationSeparator" w:id="0">
    <w:p w14:paraId="58CF99B0" w14:textId="77777777" w:rsidR="00102128" w:rsidRDefault="00934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99AD" w14:textId="77777777" w:rsidR="00102128" w:rsidRDefault="009344E8">
      <w:pPr>
        <w:spacing w:line="240" w:lineRule="auto"/>
      </w:pPr>
      <w:r>
        <w:separator/>
      </w:r>
    </w:p>
  </w:footnote>
  <w:footnote w:type="continuationSeparator" w:id="0">
    <w:p w14:paraId="58CF99AE" w14:textId="77777777" w:rsidR="00102128" w:rsidRDefault="009344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99B1" w14:textId="77777777" w:rsidR="00174F8C" w:rsidRDefault="00174F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5FA"/>
    <w:multiLevelType w:val="multilevel"/>
    <w:tmpl w:val="B89A6C3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B1607AF"/>
    <w:multiLevelType w:val="multilevel"/>
    <w:tmpl w:val="082CF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2F25B5"/>
    <w:multiLevelType w:val="multilevel"/>
    <w:tmpl w:val="AAD4F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30294D"/>
    <w:multiLevelType w:val="multilevel"/>
    <w:tmpl w:val="7522159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CF431F"/>
    <w:multiLevelType w:val="multilevel"/>
    <w:tmpl w:val="5AAA9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F275CC"/>
    <w:multiLevelType w:val="multilevel"/>
    <w:tmpl w:val="B5A05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46329A"/>
    <w:multiLevelType w:val="multilevel"/>
    <w:tmpl w:val="D3A61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AF0ED4"/>
    <w:multiLevelType w:val="multilevel"/>
    <w:tmpl w:val="19E4B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B02C81"/>
    <w:multiLevelType w:val="multilevel"/>
    <w:tmpl w:val="37C87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057868"/>
    <w:multiLevelType w:val="multilevel"/>
    <w:tmpl w:val="19927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E478DD"/>
    <w:multiLevelType w:val="multilevel"/>
    <w:tmpl w:val="208AA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E62158"/>
    <w:multiLevelType w:val="multilevel"/>
    <w:tmpl w:val="C08C4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FB7550"/>
    <w:multiLevelType w:val="multilevel"/>
    <w:tmpl w:val="BFC6B76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3C181F"/>
    <w:multiLevelType w:val="multilevel"/>
    <w:tmpl w:val="27D6A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AE140B"/>
    <w:multiLevelType w:val="multilevel"/>
    <w:tmpl w:val="54AEF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1052EF"/>
    <w:multiLevelType w:val="multilevel"/>
    <w:tmpl w:val="CBB6A7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503333A"/>
    <w:multiLevelType w:val="multilevel"/>
    <w:tmpl w:val="C812D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8C37A2"/>
    <w:multiLevelType w:val="multilevel"/>
    <w:tmpl w:val="F0A80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CB5F5B"/>
    <w:multiLevelType w:val="multilevel"/>
    <w:tmpl w:val="D5048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9100221">
    <w:abstractNumId w:val="11"/>
  </w:num>
  <w:num w:numId="2" w16cid:durableId="793912662">
    <w:abstractNumId w:val="14"/>
  </w:num>
  <w:num w:numId="3" w16cid:durableId="514684922">
    <w:abstractNumId w:val="9"/>
  </w:num>
  <w:num w:numId="4" w16cid:durableId="247229611">
    <w:abstractNumId w:val="5"/>
  </w:num>
  <w:num w:numId="5" w16cid:durableId="927274664">
    <w:abstractNumId w:val="6"/>
  </w:num>
  <w:num w:numId="6" w16cid:durableId="1299722341">
    <w:abstractNumId w:val="17"/>
  </w:num>
  <w:num w:numId="7" w16cid:durableId="1060207752">
    <w:abstractNumId w:val="13"/>
  </w:num>
  <w:num w:numId="8" w16cid:durableId="1940721364">
    <w:abstractNumId w:val="8"/>
  </w:num>
  <w:num w:numId="9" w16cid:durableId="2090302862">
    <w:abstractNumId w:val="12"/>
  </w:num>
  <w:num w:numId="10" w16cid:durableId="54162935">
    <w:abstractNumId w:val="15"/>
  </w:num>
  <w:num w:numId="11" w16cid:durableId="476460815">
    <w:abstractNumId w:val="4"/>
  </w:num>
  <w:num w:numId="12" w16cid:durableId="1788816542">
    <w:abstractNumId w:val="1"/>
  </w:num>
  <w:num w:numId="13" w16cid:durableId="743068859">
    <w:abstractNumId w:val="18"/>
  </w:num>
  <w:num w:numId="14" w16cid:durableId="1610578065">
    <w:abstractNumId w:val="2"/>
  </w:num>
  <w:num w:numId="15" w16cid:durableId="1503231045">
    <w:abstractNumId w:val="3"/>
  </w:num>
  <w:num w:numId="16" w16cid:durableId="1808548274">
    <w:abstractNumId w:val="7"/>
  </w:num>
  <w:num w:numId="17" w16cid:durableId="2057044516">
    <w:abstractNumId w:val="16"/>
  </w:num>
  <w:num w:numId="18" w16cid:durableId="599535030">
    <w:abstractNumId w:val="10"/>
  </w:num>
  <w:num w:numId="19" w16cid:durableId="155346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F8C"/>
    <w:rsid w:val="00102128"/>
    <w:rsid w:val="0013141C"/>
    <w:rsid w:val="00174F8C"/>
    <w:rsid w:val="006241FB"/>
    <w:rsid w:val="00934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9921"/>
  <w15:docId w15:val="{FC728A8C-AB4C-496F-9AF4-DA239D28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ABBAS</dc:creator>
  <cp:lastModifiedBy>Hana BADJI</cp:lastModifiedBy>
  <cp:revision>2</cp:revision>
  <dcterms:created xsi:type="dcterms:W3CDTF">2022-06-16T09:42:00Z</dcterms:created>
  <dcterms:modified xsi:type="dcterms:W3CDTF">2022-06-16T09:42:00Z</dcterms:modified>
</cp:coreProperties>
</file>